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17" w:rsidRDefault="00DB3A17" w:rsidP="00BA6F2E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BA6F2E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>Załącznik  do UCHWAŁY Nr 53/VII/19</w:t>
      </w:r>
      <w:r>
        <w:rPr>
          <w:rFonts w:ascii="Times New Roman" w:hAnsi="Times New Roman" w:cs="Times New Roman"/>
          <w:sz w:val="20"/>
          <w:szCs w:val="20"/>
        </w:rPr>
        <w:br/>
      </w:r>
      <w:r w:rsidR="00BA6F2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RADY GMINY BULKOWO</w:t>
      </w:r>
      <w:r w:rsidR="00BA6F2E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 dnia 11 czerwca 2019r.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 T A T U T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GMINNEJ BIBLIOTEKI PUBLICZNEJ W BULKOWIE</w:t>
      </w:r>
    </w:p>
    <w:p w:rsidR="00DB3A17" w:rsidRDefault="00DB3A17" w:rsidP="00DB3A1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Gminna Biblioteka Publiczna w Bulkowie, zwana dalej „Biblioteką”, działa na podstawie: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ustawy  z dnia 27 czerwca 1997 r. o bibliotekach (Dz. U. z 2018 r. poz. 574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ustawy z dnia 25 października 1991 r. o organizowaniu i prowadzeniu działalności kulturalnej (Dz. U. z 2018 r. poz. 1983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zm.),</w:t>
      </w:r>
    </w:p>
    <w:p w:rsidR="00DB3A17" w:rsidRDefault="00DB3A17" w:rsidP="00DB3A1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niniejszego statutu.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DB3A17" w:rsidRDefault="00DB3A17" w:rsidP="00DB3A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samorządową instytucją kultury posiadającą osobowość prawną.</w:t>
      </w:r>
    </w:p>
    <w:p w:rsidR="00DB3A17" w:rsidRDefault="00DB3A17" w:rsidP="00DB3A1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Organizatorem Biblioteki jest Gmina Bulkowo w ramach zadań własnych gminy o charakterze obowiązkowym.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DB3A17" w:rsidRDefault="00DB3A17" w:rsidP="00DB3A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działa pod nazwą: Gminna Biblioteka Publiczna w Bulkowie. Biblioteka może używać nazwy skróconej GBP w Bulkowie.</w:t>
      </w:r>
    </w:p>
    <w:p w:rsidR="00DB3A17" w:rsidRDefault="00DB3A17" w:rsidP="00DB3A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Terenem działania Biblioteki jest obszar Gminy Bulkowo.</w:t>
      </w:r>
    </w:p>
    <w:p w:rsidR="00DB3A17" w:rsidRDefault="00DB3A17" w:rsidP="00DB3A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Biblioteki mieści się przy ul. Szkolnej 5/4 w Bulkowie.</w:t>
      </w:r>
    </w:p>
    <w:p w:rsidR="00DB3A17" w:rsidRDefault="00DB3A17" w:rsidP="00DB3A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skład Biblioteki wchodzą:</w:t>
      </w:r>
    </w:p>
    <w:p w:rsidR="00DB3A17" w:rsidRDefault="00DB3A17" w:rsidP="00DB3A17">
      <w:pPr>
        <w:pStyle w:val="Akapitzlist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 filia biblioteczna w Nowych Łubkach,  Nowe Łubki 7 09-454 Bulkowo</w:t>
      </w:r>
    </w:p>
    <w:p w:rsidR="00DB3A17" w:rsidRDefault="00DB3A17" w:rsidP="00DB3A17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jest częścią ogólnokrajowej sieci bibliotecznej.</w:t>
      </w:r>
    </w:p>
    <w:p w:rsidR="00DB3A17" w:rsidRDefault="00DB3A17" w:rsidP="00DB3A1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DB3A17" w:rsidRDefault="00DB3A17" w:rsidP="00D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Bezpośredni nadzór nad Biblioteką sprawuje Wójt Gminy Bulkowo.</w:t>
      </w:r>
    </w:p>
    <w:p w:rsidR="00DB3A17" w:rsidRDefault="00DB3A17" w:rsidP="00DB3A17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Nadzór merytoryczny nad działalnością Biblioteki sprawuje Książnica Płocka im. Władysława Broniewskiego w Płocku.</w:t>
      </w:r>
    </w:p>
    <w:p w:rsidR="00DB3A17" w:rsidRDefault="00DB3A17" w:rsidP="00DB3A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5.</w:t>
      </w:r>
    </w:p>
    <w:p w:rsidR="00DB3A17" w:rsidRDefault="00DB3A17" w:rsidP="00DB3A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używa pieczęci podłużnej zawierającej w swej treści nazwę instytucji</w:t>
      </w:r>
      <w:r>
        <w:rPr>
          <w:rFonts w:ascii="Times New Roman" w:hAnsi="Times New Roman" w:cs="Times New Roman"/>
          <w:sz w:val="24"/>
          <w:szCs w:val="24"/>
        </w:rPr>
        <w:br/>
        <w:t>w pełnym brzmieniu z adresem siedziby i numerem identyfikacji podatkowej.</w:t>
      </w:r>
    </w:p>
    <w:p w:rsidR="00DB3A17" w:rsidRDefault="00DB3A17" w:rsidP="00DB3A17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używa pieczęci okrągłej, zawierającej w środku nazwę miejscowości,</w:t>
      </w:r>
      <w:r>
        <w:rPr>
          <w:rFonts w:ascii="Times New Roman" w:hAnsi="Times New Roman" w:cs="Times New Roman"/>
          <w:sz w:val="24"/>
          <w:szCs w:val="24"/>
        </w:rPr>
        <w:br/>
        <w:t>a w otoku nazwę w pełnym brzmieniu do znakowania materiałów bibliotecznych.</w:t>
      </w:r>
    </w:p>
    <w:p w:rsidR="00DB3A17" w:rsidRDefault="00DB3A17" w:rsidP="00DB3A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DB3A17" w:rsidRDefault="00DB3A17" w:rsidP="00DB3A1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I ZADANIA BIBLIOTEKI</w:t>
      </w:r>
    </w:p>
    <w:p w:rsidR="00DB3A17" w:rsidRDefault="00DB3A17" w:rsidP="00DB3A17">
      <w:pPr>
        <w:pStyle w:val="Akapitzlist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6.</w:t>
      </w:r>
      <w:r>
        <w:rPr>
          <w:rFonts w:ascii="Times New Roman" w:hAnsi="Times New Roman" w:cs="Times New Roman"/>
          <w:sz w:val="24"/>
          <w:szCs w:val="24"/>
        </w:rPr>
        <w:t>Celem działalności Biblioteki jest zaspokajanie i rozwijanie potrzeb czytelniczych, edukacyjnych, kulturalnych i informacyjnych społeczeństwa oraz upowszechnianie wiedzy i kultury.</w:t>
      </w:r>
    </w:p>
    <w:p w:rsidR="00DB3A17" w:rsidRDefault="00DB3A17" w:rsidP="00DB3A17">
      <w:pPr>
        <w:pStyle w:val="Akapitzlist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§ 7.</w:t>
      </w:r>
    </w:p>
    <w:p w:rsidR="00DB3A17" w:rsidRDefault="00DB3A17" w:rsidP="00DB3A1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podstawowych zadań Biblioteki należy: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Gromadzenie, opracowanie, przechowywanie i ochrona materiałów bibliotecznych</w:t>
      </w:r>
      <w:r>
        <w:rPr>
          <w:rFonts w:ascii="Times New Roman" w:hAnsi="Times New Roman" w:cs="Times New Roman"/>
          <w:sz w:val="24"/>
          <w:szCs w:val="24"/>
        </w:rPr>
        <w:br/>
        <w:t>z uwzględnieniem materiałów dotyczących własnego regionu.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Obsługa użytkowników, wypożyczanie i udostępnianie zbiorów, prowadzenie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wypożyczeń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międzybibliotecznych.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informacyjnej – bibliotecznej, bibliograficznej i rzeczowej.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Popularyzacja książki i czytelnictwa za pomocą różnych form pracy z użytkownikami.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Zapewnienie obsługi bibliotecznej osobom starszym i niepełnosprawnym.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Doskonalenie form i metod pracy bibliotecznej.</w:t>
      </w:r>
    </w:p>
    <w:p w:rsidR="00DB3A17" w:rsidRDefault="00DB3A17" w:rsidP="00DB3A17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Współdziałanie z bibliotekami innych sieci, instytucjami kultury, organizacjami pozarządowymi i społecznymi, wolontariuszami oraz środowiskiem lokalnym w celu zaspokajania potrzeb użytkowników w zakresie czytelnictwa, podnoszenia poziomu wiedzy, kultury i zachowania dziedzictwa własnego regionu oraz zapobiegania wykluczeniu.</w:t>
      </w:r>
    </w:p>
    <w:p w:rsidR="00DB3A17" w:rsidRDefault="00DB3A17" w:rsidP="00DB3A17">
      <w:pPr>
        <w:pStyle w:val="Akapitzlist"/>
        <w:numPr>
          <w:ilvl w:val="0"/>
          <w:numId w:val="5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pozostałych zadań Biblioteki należy:</w:t>
      </w:r>
    </w:p>
    <w:p w:rsidR="00DB3A17" w:rsidRDefault="00DB3A17" w:rsidP="00DB3A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Podejmowanie innych działań wynikających z potrzeb środowiska lokalnego i branżowego, w tym organizacja konferencji, wykładów, spotkań, dyskusji, warsztatów, konkursów, szkoleń, wystaw, projekcji filmowych, kiermaszów, imprez plenerowych, przyczyniających się do podnoszenia poziomu wiedzy i umiejętności.</w:t>
      </w:r>
    </w:p>
    <w:p w:rsidR="00DB3A17" w:rsidRDefault="00DB3A17" w:rsidP="00DB3A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Prowadzenie działalności bibliograficznej, dokumentacyjnej, naukowej i wydawniczej.</w:t>
      </w:r>
    </w:p>
    <w:p w:rsidR="00DB3A17" w:rsidRDefault="00DB3A17" w:rsidP="00DB3A17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Badanie stanu i stopnia zaspokajania potrzeb użytkowników, analiza stanu, organizacji i rozmieszczenia sieci bibliotek oraz przedstawianie organizatorowi propozycji zmian w tym zakresie.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III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ZARZĄDZANIE I ORGANIZACJA BIBLIOTEKI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8.</w:t>
      </w:r>
    </w:p>
    <w:p w:rsidR="00DB3A17" w:rsidRDefault="00DB3A17" w:rsidP="00DB3A1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Organem zarządzającym Biblioteki jest Dyrektor, który kieruje jej działalnością i reprezentuje Bibliotekę na zewnątrz.</w:t>
      </w:r>
    </w:p>
    <w:p w:rsidR="00DB3A17" w:rsidRDefault="00DB3A17" w:rsidP="00DB3A1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Dyrektora powołuje i odwołuje Wójt Gminy Bulkowo w trybie przewidzianym ustawą</w:t>
      </w:r>
      <w:r>
        <w:rPr>
          <w:rFonts w:ascii="Times New Roman" w:hAnsi="Times New Roman" w:cs="Times New Roman"/>
          <w:sz w:val="24"/>
          <w:szCs w:val="24"/>
        </w:rPr>
        <w:br/>
        <w:t>o organizowaniu i prowadzeniu działalności kulturalnej.</w:t>
      </w:r>
    </w:p>
    <w:p w:rsidR="00DB3A17" w:rsidRDefault="00DB3A17" w:rsidP="00DB3A1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Czynności z zakresu prawa pracy wobec Dyrektora dokonuje wyznaczony przez niego pracownik na podstawie pełnomocnictwa.</w:t>
      </w:r>
    </w:p>
    <w:p w:rsidR="00DB3A17" w:rsidRDefault="00DB3A17" w:rsidP="00DB3A17">
      <w:pPr>
        <w:pStyle w:val="Akapitzlist"/>
        <w:numPr>
          <w:ilvl w:val="0"/>
          <w:numId w:val="8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czasie nieobecności dyrektora dłuższej niż 3 dni, zastępuje go wyznaczony przez niego pracownik na podstawie pełnomocnictwa.</w:t>
      </w:r>
    </w:p>
    <w:p w:rsidR="00DB3A17" w:rsidRDefault="00DB3A17" w:rsidP="00DB3A17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 Do obowiązków Dyrektora należy: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kierowanie sprawami działalności podstawowej i administracyjnej,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2) prowadzenie efektywnej gospodarki mieniem i środkami finansowymi,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3) poszukiwanie i pozyskiwanie innych źródeł finansowania działalności statutowej,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4) dobór i wykorzystanie kadry, zatrudnianie i zwalnianie pracowników i stwarzanie warunków do podnoszenia ich kwalifikacji zawodowych,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5) przedstawianie organizatorowi i właściwym instytucjom planów i sprawozdań finansowych, rzeczowych oraz wniosków inwestycyjnych,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6) wydawanie w obowiązującym trybie regulaminów i zarządzeń,</w:t>
      </w:r>
    </w:p>
    <w:p w:rsidR="00DB3A17" w:rsidRDefault="00DB3A17" w:rsidP="00DB3A17">
      <w:pPr>
        <w:pStyle w:val="Akapitzlist"/>
        <w:autoSpaceDE w:val="0"/>
        <w:autoSpaceDN w:val="0"/>
        <w:adjustRightInd w:val="0"/>
        <w:spacing w:after="0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7) sprawowanie kontroli zarządczej.</w:t>
      </w:r>
    </w:p>
    <w:p w:rsidR="00BA6F2E" w:rsidRDefault="00BA6F2E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F2E" w:rsidRDefault="00BA6F2E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§ 9.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trike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dokonywania czynności prawnych w imieniu Biblioteki upoważniony jest Dyrektor lub jego pełnomocnik, działający w granicach udzielonego pełnomocnictwa.</w:t>
      </w:r>
    </w:p>
    <w:p w:rsidR="00DB3A17" w:rsidRDefault="00DB3A17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10.</w:t>
      </w:r>
    </w:p>
    <w:p w:rsidR="00DB3A17" w:rsidRDefault="00DB3A17" w:rsidP="00DB3A1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Organizację wewnętrzną Biblioteki oraz zakres działania poszczególnych komórek organizacyjnych ustala Dyrektor w regulaminie organizacyjnym uwzględniając art. 13 ust. 3 ustawy o organizowaniu i prowadzeniu działalności kulturalnej, tj. opinie organizatora oraz działających w Bibliotece organizacji związkowych i stowarzyszeń twórców.</w:t>
      </w:r>
    </w:p>
    <w:p w:rsidR="00DB3A17" w:rsidRDefault="00DB3A17" w:rsidP="00DB3A1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Pracownicy zatrudnieni na stanowiskach bibliotekarskich powinni posiadać odpowiednie do zajmowanych stanowisk kwalifikacje.</w:t>
      </w:r>
    </w:p>
    <w:p w:rsidR="00DB3A17" w:rsidRDefault="00DB3A17" w:rsidP="00DB3A1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Wynagrodzenia pracowników Biblioteki określane są na podstawie odrębnych przepisów.</w:t>
      </w:r>
    </w:p>
    <w:p w:rsidR="00DB3A17" w:rsidRDefault="00DB3A17" w:rsidP="00DB3A17">
      <w:pPr>
        <w:pStyle w:val="Akapitzlist"/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Dyrektora ustala Wójt Gminy Bulkowo.</w:t>
      </w:r>
    </w:p>
    <w:p w:rsidR="00DB3A17" w:rsidRDefault="00DB3A17" w:rsidP="00DB3A17">
      <w:pPr>
        <w:pStyle w:val="Akapitzlist"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IV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GOSPODARKA FINANSOWA BIBLIOTEKI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11.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samodzielnie gospodaruje przydzieloną i nabytą częścią mienia oraz prowadzi samodzielną gospodarkę w ramach posiadanych środków, kierując się zasadami efektywności ich wykorzystania.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12.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Podstawą gospodarki finansowej Biblioteki jest plan finansowy, sporządzany przez Dyrektora z zachowaniem wysokości dotacji organizatora.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13.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prowadzi rachunkowość według zasad określonych w przepisach ustawy o rachunkowości.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14.</w:t>
      </w:r>
    </w:p>
    <w:p w:rsidR="00DB3A17" w:rsidRDefault="00DB3A17" w:rsidP="00DB3A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jako instytucja kultury tworzy:</w:t>
      </w:r>
    </w:p>
    <w:p w:rsidR="00DB3A17" w:rsidRDefault="00DB3A17" w:rsidP="00DB3A1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instytucji kultury,</w:t>
      </w:r>
    </w:p>
    <w:p w:rsidR="00DB3A17" w:rsidRDefault="00DB3A17" w:rsidP="00DB3A17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rezerwowy.</w:t>
      </w:r>
    </w:p>
    <w:p w:rsidR="00DB3A17" w:rsidRDefault="00DB3A17" w:rsidP="00DB3A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instytucji kultury odzwierciedla wartość mienia wydzielonego dla instytucji kultury w momencie jej utworzenia i ulega zwiększeniu o wartość niepodlegających amortyzacji aktywów trwałych, sfinansowanych z dotacji lub otrzymanych nieodpłatnie oraz zmniejszeniu o wartość niepokrytej straty netto, o której mowa w ust. 3.</w:t>
      </w:r>
    </w:p>
    <w:p w:rsidR="00DB3A17" w:rsidRDefault="00DB3A17" w:rsidP="00DB3A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Fundusz rezerwowy tworzy się z zysku netto za poprzedni rok obrotowy i przeznacza się na pokrycie strat instytucji kultury.</w:t>
      </w:r>
    </w:p>
    <w:p w:rsidR="00DB3A17" w:rsidRDefault="00DB3A17" w:rsidP="00DB3A17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przypadku, gdy strata netto jest wyższa niż fundusz rezerwowy, pozostałą jej część pokrywa się z funduszu instytucji kultury.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15.</w:t>
      </w:r>
    </w:p>
    <w:p w:rsidR="00DB3A17" w:rsidRDefault="00DB3A17" w:rsidP="00DB3A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Źródłami finansowania działalności Biblioteki są: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dotacje podmiotowe i celowe z budżetu gminy oraz dotacje z innych źródeł, w szczególności dotacje z budżetu państwa oraz innych niż gmina jednostek samorządu terytorialnego,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prowadzonej działalności, w tym z tytułu opłat określonych w art. 14 ust. 2 ustawy o bibliotekach,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wpływy z najmu i dzierżawy składników majątkowych,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wpływy ze sprzedaży składników majątku ruchomego,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darowizny, spadki, zapisy oraz inne środki otrzymane od osób fizycznych i prawnych,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odsetki bankowe,</w:t>
      </w:r>
    </w:p>
    <w:p w:rsidR="00DB3A17" w:rsidRDefault="00DB3A17" w:rsidP="00DB3A17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wpływy dozwolone prawem.</w:t>
      </w:r>
    </w:p>
    <w:p w:rsidR="00DB3A17" w:rsidRDefault="00DB3A17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16.</w:t>
      </w:r>
    </w:p>
    <w:p w:rsidR="00DB3A17" w:rsidRDefault="00DB3A17" w:rsidP="00DB3A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Statutowe usługi Biblioteki są ogólnie dostępne i bezpłatne z zastrzeżeniem ust. 2.</w:t>
      </w:r>
    </w:p>
    <w:p w:rsidR="00DB3A17" w:rsidRDefault="00DB3A17" w:rsidP="00DB3A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może pobierać opłaty:</w:t>
      </w:r>
    </w:p>
    <w:p w:rsidR="00DB3A17" w:rsidRDefault="00DB3A17" w:rsidP="00DB3A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usługi informacyjne, bibliograficzne, reprograficzne oraz wypożyczenia międzybiblioteczne,</w:t>
      </w:r>
    </w:p>
    <w:p w:rsidR="00DB3A17" w:rsidRDefault="00DB3A17" w:rsidP="00DB3A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wypożyczanie materiałów audiowizualnych,</w:t>
      </w:r>
    </w:p>
    <w:p w:rsidR="00DB3A17" w:rsidRDefault="00DB3A17" w:rsidP="00DB3A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formie kaucji za wypożyczone cenne materiały biblioteczne,</w:t>
      </w:r>
    </w:p>
    <w:p w:rsidR="00DB3A17" w:rsidRDefault="00DB3A17" w:rsidP="00DB3A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nieterminowy zwrot materiałów bibliotecznych,</w:t>
      </w:r>
    </w:p>
    <w:p w:rsidR="00DB3A17" w:rsidRDefault="00DB3A17" w:rsidP="00DB3A17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uszkodzenie, zniszczenie lub niezwrócenie materiałów bibliotecznych.</w:t>
      </w:r>
    </w:p>
    <w:p w:rsidR="00DB3A17" w:rsidRDefault="00DB3A17" w:rsidP="00DB3A17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i warunki korzystania z Biblioteki określa regulamin nadawany przez Dyrektora.</w:t>
      </w:r>
    </w:p>
    <w:p w:rsidR="00DB3A17" w:rsidRDefault="00DB3A17" w:rsidP="00DB3A17">
      <w:pPr>
        <w:pStyle w:val="Akapitzlist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17.</w:t>
      </w:r>
    </w:p>
    <w:p w:rsidR="00DB3A17" w:rsidRDefault="00DB3A17" w:rsidP="00DB3A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może prowadzić, jako dodatkową, działalność odpłatną na zasadach określonych w odrębnych przepisach, o ile działalność ta nie spowoduje ograniczenia realizacji zadań statutowych, polegającą na: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produkcji i sprzedaży wydawnictw książkowych, audiowizualnych, multimedialnych, map, planów, zdjęć oraz innych publikacji i materiałów bibliotecznych,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promocji i reklamie,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projekcji filmów,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organizacji imprez kulturalnych,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organizacji wizyt metodycznych, przeprowadzania staży,</w:t>
      </w:r>
    </w:p>
    <w:p w:rsidR="00DB3A17" w:rsidRDefault="00DB3A17" w:rsidP="00DB3A17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sprzedaży dzieł i utworów powstałych w związku z realizacją zadań statutowych.</w:t>
      </w:r>
    </w:p>
    <w:p w:rsidR="00DB3A17" w:rsidRDefault="00DB3A17" w:rsidP="00DB3A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Środki uzyskane z prowadzonej działalności dodatkowej wykorzystuje się wyłącznie</w:t>
      </w:r>
      <w:r>
        <w:rPr>
          <w:rFonts w:ascii="Times New Roman" w:hAnsi="Times New Roman" w:cs="Times New Roman"/>
          <w:sz w:val="24"/>
          <w:szCs w:val="24"/>
        </w:rPr>
        <w:br/>
        <w:t>w celu finansowania działalności statutowej.</w:t>
      </w:r>
    </w:p>
    <w:p w:rsidR="00DB3A17" w:rsidRDefault="00DB3A17" w:rsidP="00DB3A17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Decyzja o podjęciu przez Bibliotekę działalności dodatkowej należy do Dyrektora.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18.</w:t>
      </w:r>
    </w:p>
    <w:p w:rsidR="00DB3A17" w:rsidRDefault="00DB3A17" w:rsidP="00DB3A17">
      <w:pPr>
        <w:pStyle w:val="Akapitzlist"/>
        <w:numPr>
          <w:ilvl w:val="0"/>
          <w:numId w:val="1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Biblioteki sporządza i przedkłada Wójtowi Gminy Bulkowo w wymaganych terminach sprawozdanie roczne z wykonania planu finansowego i sprawozdanie z działalności.</w:t>
      </w:r>
    </w:p>
    <w:p w:rsidR="00DB3A17" w:rsidRDefault="00DB3A17" w:rsidP="00DB3A17">
      <w:pPr>
        <w:pStyle w:val="Akapitzlist"/>
        <w:numPr>
          <w:ilvl w:val="0"/>
          <w:numId w:val="17"/>
        </w:numPr>
        <w:spacing w:after="0"/>
        <w:ind w:left="284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Roczne sprawozdanie finansowe Biblioteki jako instytucji kultury zatwierdza organ wykonawczy jednostki samorządu terytorialnego.</w:t>
      </w:r>
    </w:p>
    <w:p w:rsidR="00DB3A17" w:rsidRDefault="00DB3A17" w:rsidP="00DB3A17">
      <w:pPr>
        <w:pStyle w:val="Akapitzlist"/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Rozdział V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3A17" w:rsidRDefault="00DB3A17" w:rsidP="00DB3A17">
      <w:pPr>
        <w:pStyle w:val="Akapitzlist"/>
        <w:spacing w:after="0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19.</w:t>
      </w:r>
    </w:p>
    <w:p w:rsidR="00DB3A17" w:rsidRDefault="00DB3A17" w:rsidP="00DB3A17">
      <w:pPr>
        <w:pStyle w:val="Akapitzlist"/>
        <w:numPr>
          <w:ilvl w:val="0"/>
          <w:numId w:val="1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Statut Bibliotece nadaje Rada Gminy Bulkowo.</w:t>
      </w:r>
    </w:p>
    <w:p w:rsidR="00DB3A17" w:rsidRDefault="00DB3A17" w:rsidP="00DB3A17">
      <w:pPr>
        <w:pStyle w:val="Akapitzlist"/>
        <w:numPr>
          <w:ilvl w:val="0"/>
          <w:numId w:val="18"/>
        </w:numPr>
        <w:spacing w:after="0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Zmiany statutu Biblioteki mogą być dokonywane w trybie właściwym dla jego nadania, to jest w formie uchwały Rady Gminy Bulkowo.</w:t>
      </w:r>
    </w:p>
    <w:p w:rsidR="00143F5B" w:rsidRDefault="00143F5B"/>
    <w:sectPr w:rsidR="00143F5B" w:rsidSect="00BA6F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8AA"/>
    <w:multiLevelType w:val="hybridMultilevel"/>
    <w:tmpl w:val="BF2CA59E"/>
    <w:lvl w:ilvl="0" w:tplc="8EC4707C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67731F4"/>
    <w:multiLevelType w:val="hybridMultilevel"/>
    <w:tmpl w:val="24BCCC6E"/>
    <w:lvl w:ilvl="0" w:tplc="0270C22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906AE6"/>
    <w:multiLevelType w:val="hybridMultilevel"/>
    <w:tmpl w:val="6FF22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D4337"/>
    <w:multiLevelType w:val="hybridMultilevel"/>
    <w:tmpl w:val="23028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9874FD"/>
    <w:multiLevelType w:val="hybridMultilevel"/>
    <w:tmpl w:val="DE702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3515D"/>
    <w:multiLevelType w:val="hybridMultilevel"/>
    <w:tmpl w:val="5F083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B85D46"/>
    <w:multiLevelType w:val="hybridMultilevel"/>
    <w:tmpl w:val="B66CB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C565E8"/>
    <w:multiLevelType w:val="hybridMultilevel"/>
    <w:tmpl w:val="9DBA9526"/>
    <w:lvl w:ilvl="0" w:tplc="4ECC4A1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970198"/>
    <w:multiLevelType w:val="hybridMultilevel"/>
    <w:tmpl w:val="C5EEB8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37272C"/>
    <w:multiLevelType w:val="hybridMultilevel"/>
    <w:tmpl w:val="5CB29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393C28"/>
    <w:multiLevelType w:val="hybridMultilevel"/>
    <w:tmpl w:val="E20455F6"/>
    <w:lvl w:ilvl="0" w:tplc="A32417A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76FD7"/>
    <w:multiLevelType w:val="hybridMultilevel"/>
    <w:tmpl w:val="50AAF992"/>
    <w:lvl w:ilvl="0" w:tplc="BD261386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F042B1"/>
    <w:multiLevelType w:val="hybridMultilevel"/>
    <w:tmpl w:val="826E5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D33E8E"/>
    <w:multiLevelType w:val="hybridMultilevel"/>
    <w:tmpl w:val="5D24917A"/>
    <w:lvl w:ilvl="0" w:tplc="6EB6DDD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936C8"/>
    <w:multiLevelType w:val="hybridMultilevel"/>
    <w:tmpl w:val="DA467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6F72FD"/>
    <w:multiLevelType w:val="hybridMultilevel"/>
    <w:tmpl w:val="2766F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E18C4"/>
    <w:multiLevelType w:val="hybridMultilevel"/>
    <w:tmpl w:val="7A6280BA"/>
    <w:lvl w:ilvl="0" w:tplc="DF821F0C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EE336E6"/>
    <w:multiLevelType w:val="hybridMultilevel"/>
    <w:tmpl w:val="146604E6"/>
    <w:lvl w:ilvl="0" w:tplc="F7FE5A92">
      <w:start w:val="1"/>
      <w:numFmt w:val="decimal"/>
      <w:lvlText w:val="%1)"/>
      <w:lvlJc w:val="left"/>
      <w:pPr>
        <w:ind w:left="1109" w:hanging="465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17"/>
    <w:rsid w:val="00143F5B"/>
    <w:rsid w:val="00BA6F2E"/>
    <w:rsid w:val="00DB3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C6CEE"/>
  <w15:chartTrackingRefBased/>
  <w15:docId w15:val="{08E5E5E5-AABA-4ACF-A19D-3A2A62EDB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3A17"/>
    <w:pPr>
      <w:spacing w:before="0" w:beforeAutospacing="0" w:after="200" w:afterAutospacing="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3A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1309</Words>
  <Characters>7859</Characters>
  <Application>Microsoft Office Word</Application>
  <DocSecurity>0</DocSecurity>
  <Lines>65</Lines>
  <Paragraphs>18</Paragraphs>
  <ScaleCrop>false</ScaleCrop>
  <Company/>
  <LinksUpToDate>false</LinksUpToDate>
  <CharactersWithSpaces>9150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lenovio</dc:creator>
  <cp:keywords/>
  <dc:description/>
  <cp:lastModifiedBy>lenovio</cp:lastModifiedBy>
  <cp:revision>4</cp:revision>
  <dcterms:created xsi:type="dcterms:W3CDTF">2019-06-18T05:42:00Z</dcterms:created>
  <dcterms:modified xsi:type="dcterms:W3CDTF">2019-06-18T05:47:00Z</dcterms:modified>
</cp:coreProperties>
</file>