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8D" w:rsidRPr="00583C8D" w:rsidRDefault="00583C8D" w:rsidP="00583C8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Załącznik nr 1</w:t>
      </w:r>
      <w:r w:rsidRPr="00583C8D">
        <w:rPr>
          <w:rFonts w:ascii="Times New Roman" w:eastAsia="Times New Roman" w:hAnsi="Times New Roman" w:cs="Times New Roman"/>
          <w:color w:val="333333"/>
          <w:lang w:eastAsia="pl-PL"/>
        </w:rPr>
        <w:t xml:space="preserve"> do Zarządzenia Nr 103/2020</w:t>
      </w:r>
    </w:p>
    <w:p w:rsidR="00583C8D" w:rsidRPr="00583C8D" w:rsidRDefault="00583C8D" w:rsidP="00583C8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 w:rsidRPr="00583C8D">
        <w:rPr>
          <w:rFonts w:ascii="Times New Roman" w:eastAsia="Times New Roman" w:hAnsi="Times New Roman" w:cs="Times New Roman"/>
          <w:color w:val="333333"/>
          <w:lang w:eastAsia="pl-PL"/>
        </w:rPr>
        <w:t>Wójta Gminy Bulkowo</w:t>
      </w:r>
    </w:p>
    <w:p w:rsidR="00583C8D" w:rsidRPr="00583C8D" w:rsidRDefault="00583C8D" w:rsidP="00583C8D">
      <w:pPr>
        <w:spacing w:after="0" w:line="240" w:lineRule="auto"/>
        <w:ind w:left="623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83C8D">
        <w:rPr>
          <w:rFonts w:ascii="Times New Roman" w:eastAsia="Times New Roman" w:hAnsi="Times New Roman" w:cs="Times New Roman"/>
          <w:color w:val="333333"/>
          <w:lang w:eastAsia="pl-PL"/>
        </w:rPr>
        <w:t>z dnia 13 listopada 2020 r.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583C8D" w:rsidRDefault="00583C8D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</w:p>
    <w:p w:rsidR="00583C8D" w:rsidRDefault="00583C8D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</w:p>
    <w:p w:rsidR="00350414" w:rsidRDefault="007417D2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PROJEKT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UCHWAŁA</w:t>
      </w:r>
      <w:r w:rsidR="007417D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Nr …………..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RADY GMINY BULKOWO</w:t>
      </w:r>
      <w:bookmarkStart w:id="0" w:name="_GoBack"/>
      <w:bookmarkEnd w:id="0"/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z dnia </w:t>
      </w:r>
      <w:r w:rsidR="007417D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………….. 2020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w sprawie przyjęcia Rocznego programu współpracy Gminy Bulkowo z organizacjami  pozarządowymi oraz   podmiotami   wymienionymi   w   art. 3  ust. 3   ustawy z dnia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24 kwietnia 2003 roku o  działalności pożytku publicznego i o wolontariacie działającymi na terenie G</w:t>
      </w:r>
      <w:r w:rsidR="007417D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miny Bulkowo na 2021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rok.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Na podstawie art. 7 ust. 1 pkt 19, art. 18 ust. 2 pkt. 15 ustawy z dnia 8 marca 1990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samorządzie gminnym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z </w:t>
      </w:r>
      <w:r w:rsidR="0089638D">
        <w:rPr>
          <w:rFonts w:ascii="Times New Roman" w:eastAsia="Calibri" w:hAnsi="Times New Roman" w:cs="Times New Roman"/>
          <w:sz w:val="24"/>
          <w:szCs w:val="24"/>
        </w:rPr>
        <w:t>2020 r. poz. 1378</w:t>
      </w:r>
      <w:r w:rsidRPr="00733169">
        <w:rPr>
          <w:rFonts w:ascii="Times New Roman" w:eastAsia="Calibri" w:hAnsi="Times New Roman" w:cs="Times New Roman"/>
          <w:sz w:val="24"/>
          <w:szCs w:val="24"/>
        </w:rPr>
        <w:t>)</w:t>
      </w:r>
      <w:r w:rsidR="008963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art. 5a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 dnia 24  kwietnia 2003 r. o działalności pożytku publicznego i o wolontariacie </w:t>
      </w:r>
      <w:r w:rsidR="0089638D">
        <w:rPr>
          <w:rFonts w:ascii="Times New Roman" w:eastAsia="Calibri" w:hAnsi="Times New Roman" w:cs="Times New Roman"/>
          <w:sz w:val="24"/>
          <w:szCs w:val="24"/>
        </w:rPr>
        <w:t>(tekst jednolity Dz.U. z 2020r.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Rada Gminy Bulkowo uchwala, co następuje: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§ 1. Przyjmuje  się  “Roczny program  współpracy  Gminy Bulkowo   z  organizacjami  pozarządowymi  oraz   podmiotami   wymienionymi   w   art.  3  ust. 3  ustawy o działalności pożytku publicznego i o wolontariacie działającymi </w:t>
      </w:r>
      <w:r w:rsidR="009E2F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</w:t>
      </w:r>
      <w:r w:rsidR="008963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rok”, który stanowi Załącznik do niniejszej uchwały.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2. Wykonanie uchwały powierza się Wójtowi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3. Uchwała wchodzi w życie z dniem podjęcia z mocą</w:t>
      </w:r>
      <w:r w:rsidR="008963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obowiązującą od 1 stycznia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§ 4. Uchwała podlega ogłoszeniu na tablicy informacyjnej i stronie Biuletynu Informacji Publicznej Urzędu Gminy Bulkowo.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Pr="00733169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583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Uzasadnienie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Uchwalenie Rocznego programu współpracy Gminy Bulkowo z organizacjami  pozarządowymi oraz   podmiotami   wymienionymi   w   art. 3  ust. 3   ustawy z dnia 24 kwietnia 2003 roku o  działalności pożytku publicznego i o wolontariacie działającymi na terenie Gminy Bulkowo na 2019 rok stanowi wypełnienie obligatoryjnego zapisu art. 5a Ustawy z dnia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24 kwietnia 2003 roku o działalności pożytku publicznego i o wolontariacie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</w:t>
      </w:r>
      <w:r w:rsidRPr="00733169">
        <w:rPr>
          <w:rFonts w:ascii="Times New Roman" w:eastAsia="Calibri" w:hAnsi="Times New Roman" w:cs="Times New Roman"/>
          <w:sz w:val="24"/>
          <w:szCs w:val="24"/>
        </w:rPr>
        <w:br/>
      </w:r>
      <w:r w:rsidR="00D75349">
        <w:rPr>
          <w:rFonts w:ascii="Times New Roman" w:eastAsia="Calibri" w:hAnsi="Times New Roman" w:cs="Times New Roman"/>
          <w:sz w:val="24"/>
          <w:szCs w:val="24"/>
        </w:rPr>
        <w:t>z 2020 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Projekt uchwały w sprawie przyjęcia Rocznego programu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z organizacjami  pozarządowymi oraz podmiotami wymienionymi w art. 3  ust. 3 ustawy z dnia 24 kwietnia 2003 roku o działalności pożytku publicznego i o wolontariacie działającymi na terenie Gminy Bulkowo na 20</w:t>
      </w:r>
      <w:r w:rsidR="00D7534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 został poddany konsultacjom z udziałem organizacji pozarządowych oraz podmiotów prowadzących działalność pożytku publicznego na terenie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Pr="00733169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A435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A71519" w:rsidRDefault="00A7151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UCHWAŁY N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 …..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RADY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 dnia 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………..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</w:t>
      </w:r>
      <w:r w:rsidR="00D7534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2020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Roczny program   współpracy   Gminy Bulkowo  z   organizacjami   pozarządowymi   oraz  podmiotami wymienionymi w art. 3 ust. 3 ustawy o działalności pożytku publicznego 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 o wolontariacie działającymi na terenie Gminy Bulkowo </w:t>
      </w:r>
      <w:r w:rsidR="00D7534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na 2021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rok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Program współpracy Gminy Bulkowo z organizacjami pozarządowymi oraz podmiotami  wymienionymi w art. 3 ust. 3 ustawy o działalności pożytku publicznego i o wolontariacie,  działającymi na terenie Gminy Bulkowo, zwany w dalszej części “Programem” stanowi element  polityki społecznej i gospodarczej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Ilekroć w Programie jest mowa 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Gminie – rozumie się przez to Gminę Bulkowo,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2. Wójcie lub Urzędzie – rozumie się przez to odpowiednio Wójta Gminy Bulkowo albo Urząd Gminy Bulkowo,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ustawie – rozumie się przez to ustawę z dnia 24 kwietnia 2003 r. o działalności pożytku publicznego i o wolontariacie </w:t>
      </w:r>
      <w:r w:rsidR="00D75349">
        <w:rPr>
          <w:rFonts w:ascii="Times New Roman" w:eastAsia="Calibri" w:hAnsi="Times New Roman" w:cs="Times New Roman"/>
          <w:sz w:val="24"/>
          <w:szCs w:val="24"/>
        </w:rPr>
        <w:t>(tekst jednolity Dz.U. z 2020 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organizacjach – rozumie się przez to organizacje pozarządowe oraz podmioty, o  których mowa w art. 3 ust. 3 ustawy,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dotacjach – rozumie się przez to dotacje w rozumieniu ustawy z dnia 27 sierpnia 2009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o finansach publicz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nych (Dz. U.  2019 r., poz. 869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 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zm.),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programie - rozumie się przez to “Roczny program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z  organizacjami  pozarządowymi  oraz   podmiotami   wymienionymi   w   art.  3  ust. 3 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działalności pożytku publicznego i o wolontariacie działającymi </w:t>
      </w:r>
      <w:r w:rsidR="00D7534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Głównym   celem   programu   jest   budowanie   partnerstwa   pomiędzy   samorządem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 organizacjami   oraz   efektywne   wykorzystanie   społecznej   aktywności   w  zaspokajaniu potrzeb zbiorowych mieszkańców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Celami szczegółowymi programu są: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realizacja zadań własnych Gminy określonych stosownymi aktami prawnymi,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umocnienie lokalnych działań oraz tworzenie warunków do realizowania inicjatyw i  struktur funkcjonujących na rzecz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poprawa   jakości   życia   mieszkańców   poprzez   pełniejsze   zaspokajanie  potrzeb społecznych,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udział organizacji przy tworzeniu programu,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e)  otwarcie na innowacyjność, konkurencyjność poprzez umożliwienie organizacjom  indywidualnego wystąpienia z ofertą realizacji projektów konkretnych zadań  publicznych, które dotychczas nie są realizowane lub realizowane są w inny sposób.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lastRenderedPageBreak/>
        <w:t>§4.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Podstawowym kryterium decydującym o podjęciu współpracy Gminy z organizacjami jest  prowadzenie przez te organizacje działalności na terenie Gminy Bulkowo i/lub na rzecz jej  mieszkańców.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§5.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Gminy z organizacjami dotyczy realizacji zadań określonych w art. 4 ust. 1  ustawy,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w szczególności zadań z obszarów: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pomocy społecznej, w tym pomocy rodzinom i osobom w trudnej sytuacji życiowej  oraz  wyrównywania szans tych rodzin i osób,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działalności charytatywnej,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podtrzymywania   i   upowszechniania   tradycji   narodowej,   pielęgnowania   polskości  oraz rozwoju świadomości narodowej, obywatelskiej i kulturowej,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ochrony i promocji zdrowia,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przeciwdziałania uzależnieniom i patologiom społecznym,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działania na rzecz osób niepełnosprawnych,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g) nauki, szkolnictwa wyższego, edukacji, oświaty i wychowania,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h) porządku i bezpieczeństwa publicznego,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i) kultury, sztuki, ochrony dóbr kultury i dziedzictwa narodowego,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j) wspierania i upowszechniania kultury fizycznej i sportu, turystyki i krajoznawstwa,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k) ekologii i ochrony zwierząt oraz ochrony dziedzictwa przyrodniczego,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l) działalności wspomagającej rozwój wspólnot i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m) przeciwdziałania bezrobociu i łagodzenia jego negatywnych skutków,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n) działalności na rzecz rodziny, macierzyństwa, rodzicielstwa, upowszechniania i ochrony  praw dziecka.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§6.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1.Współpraca Gminy z organizacjami ma charakter finansowy i pozafinansowy.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2.Współpraca,   o   której   mowa   ust.  1,   odbywa   się   na   zasadach:   suwerenności   stron,  partnerstwa, pomocniczości, efektywności, uczciwej konkurencji i jawności.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§7.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  finansowa   polega   na   udzielaniu   organizacjom   dotacji   na   realizację   zadań  własnych  w następujących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powierzania wykonywania zadań własnych Gminy wraz z udzieleniem dotacji na  ich realizację,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wspierania wykonywania zadań własnych Gminy wraz z udzieleniem dotacji na  ich  realizację,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 drodze otwartych konkursów ofert ogłaszanych przez Wójta bądź w inny sposób  określony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w odrębnych przepisach.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§8.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pozafinansowa może odbywać się w szczególności w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wzajemnego informowania się o planowanych kierunkach działalności i współdziałania w  celu zharmonizowania tych kierunków,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konsultowania z organizacjami projektów aktów normatywnych  w  dziedzinach  dotyczących działalności statutowej tych organizacji,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  pomocy   Gminy   w   uzyskaniu   przez   organizacje   lokali   wykorzystywanych   w   celu  prowadzenia przez te organizacje  działalności statutowej,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d)  udzielania  pomocy  w pozyskiwaniu środków finansowych z  innych  źródeł niż  budżet  Gminy poprzez opiniowanie wniosków, udzielanie rekomendacji,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 działania na rzecz instytucjonalnego wzmocnienia organizacji w formie  organizowania  szkoleń, konferencji, konsultacji, doradztwa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udostępniania organizacjom pomieszczeń,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sal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itp., będących w dyspozycji Urzędu na  organizację konferencji, szkoleń i spotkań okolicznościowych.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§9.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Wójt może objąć honorowym patronatem działania lub programy prowadzone przez  organizacje.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Priorytetowe zadania publiczne to: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 Poszerzanie   wiedzy   i   umiejętności   organizacji   poprzez   organizowanie   szkoleń  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i  konferencji.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Wspieranie lokalnych organizacji, zwłaszcza małych i nowopowstałych, mające na celu  zwiększenie   efektywności   ich   działania   oraz   promocji   dobrych   praktyk.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Koordynacja współpracy Urzędu z organizacjami.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Propagowanie i rozwój aktywności pozarządowej i wolontariatu na terenie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Promocja działań dotyczących wykorzystania funduszy zewnętrznych, w tym unijnych, na  realizację zadań organizacji.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1.Pomoc rodzinom i osobom wymagającym wsparcia oraz znajdującym się  w sytuacjach  kryzysowych.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Pomoc osobom bezdomnym.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Udzielanie wsparcia osobom starszym, chorym i  samotnym.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Udzielania pomocy i wsparcia osobom niepełnosprawnym i ich rodzinom.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Prowadzenie działań na rzecz społeczności lokalnej w zakresie edukacji zdrowotnej i  promocji zdrowia.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Profilaktyka uzależnień i rozwiązywanie problemów alkoholowych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narkomanii.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Przeciwdziałanie przemocy w rodzinie.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Propagowanie idei honorowego krwiodawstwa.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Upowszechnianie wiedzy na temat udzielania pierwszej pomocy przedmedycznej.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IV.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Rozwój i upowszechnianie kultury fizycznej.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Aktywizowanie organizacji na rzecz edukacji sportowej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i aktywizacja sportowa.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działań na rzecz rozwoju sportu i rekreacji.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Działania   na   rzecz   promocji   Gminy   i   regionu    poprzez   wspieranie  krajoznawstwa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turystyki.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Promowanie kulturalnych form spędzenia wolnego czasu i aktywnego wypoczynku.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9380D" w:rsidRPr="00733169" w:rsidRDefault="00F9380D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Upowszechnianie kultury w różnych środowiskach społecznych poprzez organizowanie  imprez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przedsięwzięć kulturalnych i artystycznych.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Kultywowanie tradycji, ze szczególnym uwzględnieniem tradycji lokalnych i regionalnych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kulturalna i artystyczna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  działań   mających   na   celu   dbałość   o   kulturę   języka   polskiego   oraz   jego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ochronę.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 Wspieranie działalności wydawniczej wzbogacającej zbiór szeroko pojętych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regionaliów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 Pobudzanie i wspieranie postaw obywatelskich i patriotycznych.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7. Poszanowanie odrębności kulturowej.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8. Edukacja dzieci i młodzieży w zakresie nowych technologii, twórczego myślenia oraz  rozbudzanie zainteresowań naukowych.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9. Tworzenie systemu opieki nad dziećmi i młodzieżą szczególnie uzdolnioną.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10. Wykorzystanie   potencjału   Kościoła   katolickiego   oraz   innych   kościołów   i   związków  wyznaniowych na rzecz procesu wychowawczego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11. Propagowanie szeroko pojętej kultury społecznej.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12. Ochrona i promocja zabytków Gminy i ich wartości kulturowych.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Promocja gospodarcza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Wspomaganie małej i średniej przedsiębiorczości.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bezrobociu i łagodzenie jego skutków.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4.Edukacja ekologiczna mieszkańców oraz włączanie ich do działań o charakterze  proekologicznym.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Realizacja zadań własnych Gminy przez organizacje odbywać się będzie również w ramach  szczegółowych   programów   m.in.:   Gminnego   Programu   Profilaktyki   i   Rozwiązywania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Problemów Alkoholowych na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oraz Strategii Rozwiązywania Problemów Społecznych Gminy Bulkowo na lata 2016 – 2022.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Program będzie realizowany w okresie od 01 styczn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ia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do 31 g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rudnia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 realizację programu zaplanowano środki w wysokości 3000 zł.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1. Bieżącym monitoringiem realizacji programu zajmuje się pracownik wyznaczony przez Wójta Gminy do współpracy z organizacjami pozarządowymi. Przygotowuje on również roczne sprawozdanie z realizacji programu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za rok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przekazuje sprawozdanie Wójtowi w takim terminie, by zostało ono przedłożone Radzie Gminy nie później niż do 30 kwietnia 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2021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Sprawozdanie z realizacji programu umieszczane jest na stronie internetowej Urzędu.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3. Uzyskiwane   w   czasie   realizacji   programu   informacje,   uwagi,   wnioski   i   propozycje  dotyczące   realizowanych   projektów będą wykorzystywane   do   usprawnienia   bieżącej  współpracy Gminy z organizacjami.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br/>
        <w:t>do Programu</w:t>
      </w: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222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Tryb powoływania oraz zasady działania komisji konkursowych do opiniowania ofert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w otwartych konkursach ofert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każdorazowo po ogłoszeniu otwartego konkursu ofert na realizację zadań publicznych powołuje w drodze zarządzenia komisję konkursową.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ma charakter opiniodawczy – ostateczne rozstrzygnięcie podejmowane jest przez Wójta.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pracy komisji konkursowej jej przewodniczący może zaprosić, z głosem doradczym, osoby posiadające specjalistyczną wiedzę w dziedzinie obejmującej zakres zadań publicznych, których konkurs dotyczy.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rozwiązuje się z chwilą rozstrzygnięcia przez Wójta otwartych konkursów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Do członków komisji konkursowej biorących udział w opiniowaniu ofert stosuje się przepisy ustawy z dnia 14 czerwca 1960 r. – kodeks postępowania administracyjnego </w:t>
      </w:r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(</w:t>
      </w:r>
      <w:proofErr w:type="spellStart"/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t.j</w:t>
      </w:r>
      <w:proofErr w:type="spellEnd"/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. Dz. U. z 2020r., poz. 256</w:t>
      </w: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z </w:t>
      </w:r>
      <w:proofErr w:type="spellStart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. zm.) dotyczące wyłączenia pracownika.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Posiedzenia komisji konkursowej odbywają się w Urzędzie Gminy Bulkowo w godzinach pracy Urzędu.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obraduje na posiedzeniach zamkniętych, bez udziału oferentów.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 w komisji konkursowej ma charakter społeczny, członkom komisji nie zwraca się również kosztów podróży.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ważności czynności podejmowanych przez komisje konkursowe wymagane jest zawiadomienie wszystkich członków komisji konkursowej o terminie posiedzenia oraz obecności na nim co najmniej 3 członków komisji konkursowej. W przypadku uzyskania równej ilości głosów decyduje głos przewodniczącego komisji konkursowej.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Pracami komisji konkursowej kieruje jej Przewodniczący, a w przypadku jego nieobecności wyznaczony przez niego członek komisji konkursowej. Przed przystąpieniem do rozpatrywania ofert członkowie komisji konkursowej, po zapoznaniu się z wykazem złożonych ofert składają oświadczenia o bezstronności, których wzory określają załączniki do niniejszych zasad: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1 – dla przedstawiciela organizacji pozarządowej,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2 – dla pracowników samorządowych.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składa się z 5 osób. Prawomocne posiedzenia komisji konkursowej mogą odbywać się przy obecności co najmniej 3 członków.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skład komisji konkursowej wchodzi: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trzech przedstawicieli Urzędu,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dwóch przedstawicieli organizacji pozarządowych z wyłączeniem przedstawicieli organizacji, które złożyły ofertę.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Zadaniem komisji konkursowej jest zbadanie i ocena ofert na realizację zadań publicznych złożonych przez organizacje i podmioty prowadzące działalność pożytku publicznego.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Default="00A4359B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§4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Organizacje ubiegające się o wsparcie lub powierzenie zobowiązane są do złożenia oferty na wymaganym druku i z odpowiednimi załącznikami.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§5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w pierwszej kolejności sprawdza, czy oferty spełniają warunki formalne oraz dokonuje oceny każdego projektu, zgodnie z kryteriami określonymi §6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Ocena formalna dokonywana jest przez komisję poprzez wypełnienie dla każdej oferty karty oceny formalnej stanowiącej załącznik Nr 3 do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Oferty nie spełniające przynajmniej jednego z wymogów określonych w ust. 1, nie będą rozpatrywane.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§6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przy rozpatrywaniu ofert: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możliwość realizacji zadania publicznego przez organizację pozarządową lub podmioty wymienione w art. 3 ust. 2 i 3 ustawy,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przedstawioną kalkulację kosztów realizacji zadania publicznego, w tym w odniesieniu do zakresu rzeczowego zadania,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proponowaną jakość zadania i kwalifikacje osób, przy udziale których organizacja pozarządowa lub podmioty określone w art. 3 ust. 3 ustawy będą realizować zadanie publiczne,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 w art. 3 ust. 2 i 3 ustawy, udział środków finansowych własnych  lub środków pochodzących z innych źródeł na realizację zadania publicznego, wkład rzeczowy osobowy, w tym świadczenia wolontariuszy i pracę społeczną członków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w art. 3 ust. 2 i 3 ustawy wkład rzeczowy i osobowy, w tym świadczenia wolontariuszy i pracę społeczną członków,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analizę i ocenę realizacji zleconych zadań publicznych w przypadku organizacji 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§7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dokonaniu oceny formalnej komisja konkursowa dokonuje oceny merytorycznej złożonych ofert zgodnie z kartą oceny merytorycznej stanowiącą załącznik Nr 4 do niniejszych zasad.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Uzyskanie przez oferenta minimum 30% możliwych do uzyskania punktów stanowi warunek konieczny do możliwego wyboru oferty i udzielenia dofinansowania lub sfinansowania realizacji zadania.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§8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wskazuje Wójtowi na powinność unieważnienia otwartego konkursu ofert, jeżeli: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nie została złożona żadna oferta,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żadna ze złożonych ofert nie spełniała wymogów zawartych w ogłoszeniu.</w:t>
      </w: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Informacja o unieważnieniu otwartego konkursu ofert podana zostanie do publicznej wiadomości odpowiednio jak ogłoszenie o konkursie.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§9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 przebiegu prac Komisji sporządza się protokół.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Protokół podlega przedłożeniu Wójtowi.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Rozstrzygnięcie Komisji nie jest wiążące dla Wójta.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Ostateczną decyzję o wyborze oferty lub ofert i wysokości dotacji podejmuje Wójt.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zapoznaniu z wynikami pracy komisji konkursowej Wójt rozstrzyga konkurs i ogłasza jego wynik.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Wynik otwartego konkursu ofert zawierający nazwę oferenta, nazwę zadania publicznego, wysokość przyznanych środków publicznych, ogłasza się niezwłocznie w: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Biuletynie Informacji Publicznej,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siedzibie organu ogłaszającego konkurs,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stronie internetowej Urzędu.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Uczestnicy konkursu zostaną powiadomieni indywidualnie o wynikach w terminie 21 dni od jego rozstrzygnięcia.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Przekazywanie dotacji na wsparcie lub powierzenie zadań publicznych nastąpi po podpisaniu umowy, w następujących formach: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całości, w ciągu 30 dni od daty podpisania umowy,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transzach w ustalonych w umowie terminach.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Dotacja jest przyznawana do wysokości środków zaplanowanych w uchwale budżetowej na ten cel.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Przyznane dotacje nie mogą być wykorzystywane na inny cel niż przedstawiony w ofercie i określony w umowie.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Organizacja zobowiązana jest do rzetelnego rozliczenia przedmiotu umowy: złożenia sprawozdań merytoryczno-finansowych na odpowiednich drukach wraz z załączonymi kserokopiami poświadczonymi za zgodność z oryginałem (faktur, rachunków i innych dokumentów księgowych). Środki niewykorzystane w terminach przewidzianych w umowach należy zwrócić bez wezwania w terminie 14 dni na rachunek Gminy.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dysponuje prawem kontroli w trakcie wykonywania zadania przez organizacje pozarządowe i inne podmioty, w tym również sposobu wydatkowania przekazanych środków finansowych, przez pięć lat licząc od początku roku następnego po roku, w którym organizacja pozarządowa realizowała zadanie publiczne.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Wydatkowanie i rozliczenie dotacji niezgodne z umową wyklucza taką organizację pozarządową z uczestnictwa w kolejnych konkursach przez okres 3 lat.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Załącznik nr 1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przedstawiciela organizacji pozarządowej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Ja, ……………………………………………………………….., niżej podpisany/a – przedstawiciel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organizacji pozarządowej lub podmiotu wymienionego w art. 3 ust. 2 i 3 ustawy)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2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pracownika samorządowego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Ja, ……………………………………………………………….., niżej podpisany/a – przedstawiciel Urzędu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3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</w:t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OFERTY ZŁOŻONEJ NA REALIZACJĘ ZADANIA PUBLICZNEGO </w:t>
      </w: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  <w:r w:rsidRPr="0073316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1980"/>
        <w:gridCol w:w="2453"/>
      </w:tblGrid>
      <w:tr w:rsidR="00733169" w:rsidRPr="00733169" w:rsidTr="0027576B">
        <w:trPr>
          <w:trHeight w:val="637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formalne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Możliwość uzupełnienia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33169" w:rsidRPr="00733169" w:rsidTr="0027576B">
        <w:trPr>
          <w:trHeight w:val="725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złożona została w terminie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wskazanym w ogłoszeniu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ofertę złożono na właściwym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formularzu wskazanym w ogłoszeniu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zadanie z oferty jest zgodne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zadaniem konkursowym?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składający ofertę jest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uprawniony do jej złożenia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zgłoszona została do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właściwego podmiotu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w konkursie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właściwy udział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procentowy środków własnych?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podpisana została przez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upoważnione do tego osoby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zapisami statutu </w:t>
            </w:r>
            <w:r w:rsidRPr="0073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KRS?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wszystkie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wymagane oraz poprawnie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wypełnione załączniki?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oferta zakłada wykorzystanie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całości lub części dotacji na działania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związane z działalnością gospodarczą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Wnioskodawcy?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Helvetica, sans-serif" w:eastAsia="Times New Roman" w:hAnsi="Helvetica, sans-serif" w:cs="Times New Roman"/>
                <w:lang w:eastAsia="pl-PL"/>
              </w:rPr>
              <w:br/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4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OCENY MERYTORYCZNEJ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ZŁOŻONEJ NA REALIZACJĘ ZADANIA PUBLICZNEGO 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370"/>
        <w:gridCol w:w="3202"/>
      </w:tblGrid>
      <w:tr w:rsidR="00733169" w:rsidRPr="00733169" w:rsidTr="0027576B">
        <w:trPr>
          <w:trHeight w:val="855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merytoryczne</w:t>
            </w: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ocena punktowa</w:t>
            </w:r>
          </w:p>
        </w:tc>
      </w:tr>
      <w:tr w:rsidR="00733169" w:rsidRPr="00733169" w:rsidTr="0027576B">
        <w:trPr>
          <w:trHeight w:val="510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Możliwość realizacji zadania publicznego przez oferenta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Kalkulacja kosztów realizacji zadania, w tym w odniesieniu do zakresu rzeczowego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5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kwalifikacje osób przy udziale których oferent realizował będzie zadanie publiczne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finansowych środków własnych lub środków pochodzących z innych źródeł na realizację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Planowany przez organizację wkład rzeczowy, osobowy w tym praca społeczna członków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i świadczenia wolontariuszy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Analiza i ocena realizacji zadań publicznych zleconych organizacji pozarządowej lub podmiotowi w latach poprzednich, ze zwróceniem uwagi na rzetelność i terminowość oraz sposób rozliczania otrzymanych na ten cel środków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oferty, których łączna suma punktów wynosi 9 punktów i poniżej nie będą rozpatrywane.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BD7782" w:rsidRPr="00F9380D" w:rsidRDefault="00733169" w:rsidP="00F9380D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sectPr w:rsidR="00BD7782" w:rsidRPr="00F938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43C"/>
    <w:multiLevelType w:val="hybridMultilevel"/>
    <w:tmpl w:val="D038A560"/>
    <w:lvl w:ilvl="0" w:tplc="520E6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06E81"/>
    <w:multiLevelType w:val="hybridMultilevel"/>
    <w:tmpl w:val="C16AB68C"/>
    <w:lvl w:ilvl="0" w:tplc="019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22315"/>
    <w:multiLevelType w:val="hybridMultilevel"/>
    <w:tmpl w:val="102A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956"/>
    <w:multiLevelType w:val="hybridMultilevel"/>
    <w:tmpl w:val="75B2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B93"/>
    <w:multiLevelType w:val="hybridMultilevel"/>
    <w:tmpl w:val="6968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FF5"/>
    <w:multiLevelType w:val="hybridMultilevel"/>
    <w:tmpl w:val="CB9810CC"/>
    <w:lvl w:ilvl="0" w:tplc="FADEE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57DBE"/>
    <w:multiLevelType w:val="hybridMultilevel"/>
    <w:tmpl w:val="9064E8B4"/>
    <w:lvl w:ilvl="0" w:tplc="48CE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47FA3"/>
    <w:multiLevelType w:val="hybridMultilevel"/>
    <w:tmpl w:val="A5EE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A59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C2D"/>
    <w:multiLevelType w:val="hybridMultilevel"/>
    <w:tmpl w:val="F33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F7A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60D"/>
    <w:multiLevelType w:val="hybridMultilevel"/>
    <w:tmpl w:val="065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E18"/>
    <w:multiLevelType w:val="hybridMultilevel"/>
    <w:tmpl w:val="35568360"/>
    <w:lvl w:ilvl="0" w:tplc="8702C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6A3B"/>
    <w:multiLevelType w:val="hybridMultilevel"/>
    <w:tmpl w:val="DC927B9A"/>
    <w:lvl w:ilvl="0" w:tplc="2C4E1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03357"/>
    <w:multiLevelType w:val="hybridMultilevel"/>
    <w:tmpl w:val="BE043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93"/>
    <w:rsid w:val="0009112E"/>
    <w:rsid w:val="001C5AB1"/>
    <w:rsid w:val="00350414"/>
    <w:rsid w:val="00472A7E"/>
    <w:rsid w:val="005759DF"/>
    <w:rsid w:val="00583C8D"/>
    <w:rsid w:val="00593098"/>
    <w:rsid w:val="00705493"/>
    <w:rsid w:val="00733169"/>
    <w:rsid w:val="007417D2"/>
    <w:rsid w:val="0089638D"/>
    <w:rsid w:val="009E2F8E"/>
    <w:rsid w:val="00A4359B"/>
    <w:rsid w:val="00A71519"/>
    <w:rsid w:val="00B640BB"/>
    <w:rsid w:val="00BD7782"/>
    <w:rsid w:val="00D75349"/>
    <w:rsid w:val="00F44C5F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485F-2E32-43C2-A788-4E2A3D1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3496</Words>
  <Characters>20976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2020-11-16T08:06:00Z</cp:lastPrinted>
  <dcterms:created xsi:type="dcterms:W3CDTF">2019-10-30T10:10:00Z</dcterms:created>
  <dcterms:modified xsi:type="dcterms:W3CDTF">2020-11-16T08:06:00Z</dcterms:modified>
</cp:coreProperties>
</file>