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10" w:type="dxa"/>
        <w:jc w:val="lef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295"/>
        <w:gridCol w:w="6614"/>
      </w:tblGrid>
      <w:tr>
        <w:trPr>
          <w:tblHeader w:val="true"/>
        </w:trPr>
        <w:tc>
          <w:tcPr>
            <w:tcW w:w="89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Klauzula informacyjna dot. przetwarzania danych osobowych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– </w:t>
            </w:r>
            <w:r>
              <w:rPr>
                <w:rFonts w:eastAsia="Times New Roman" w:cs="Tahoma" w:ascii="Tahoma" w:hAnsi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wniosek o dodatek węglowy</w:t>
            </w:r>
          </w:p>
        </w:tc>
      </w:tr>
      <w:tr>
        <w:trPr/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ind w:left="118" w:hanging="0"/>
              <w:rPr>
                <w:rFonts w:ascii="Tahoma" w:hAnsi="Tahoma" w:eastAsia="Times New Roman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="280" w:after="280"/>
              <w:ind w:right="115" w:hanging="0"/>
              <w:rPr/>
            </w:pPr>
            <w:r>
              <w:rPr>
                <w:rFonts w:cs="Tahoma" w:ascii="Tahoma" w:hAnsi="Tahom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Tahoma" w:ascii="Tahoma" w:hAnsi="Tahoma"/>
                <w:color w:val="000000" w:themeColor="text1"/>
                <w:sz w:val="18"/>
                <w:szCs w:val="18"/>
              </w:rPr>
              <w:t xml:space="preserve">Wójt Gminy Bulkowo.               </w:t>
            </w:r>
            <w:r>
              <w:rPr>
                <w:rFonts w:cs="Tahoma" w:ascii="Tahoma" w:hAnsi="Tahoma"/>
                <w:color w:val="000000" w:themeColor="text1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cs="Tahoma" w:ascii="Tahoma" w:hAnsi="Tahoma"/>
                <w:color w:val="000000" w:themeColor="text1"/>
                <w:sz w:val="18"/>
                <w:szCs w:val="18"/>
              </w:rPr>
              <w:t>Gminny Ośrodek Pomocy Społecznej w Bulkowie uprawniony jest do przyjmowania wniosków i załączników do wniosków.                             Kierownik Gminnego Ośrodka Pomocy Społecznej w Bulkowie uprawniony jest do prowadzenia postępowań i wydawania rozstrzygnięć.</w:t>
            </w:r>
          </w:p>
        </w:tc>
      </w:tr>
      <w:tr>
        <w:trPr/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ind w:left="118" w:hanging="0"/>
              <w:rPr>
                <w:rFonts w:ascii="Tahoma" w:hAnsi="Tahoma" w:eastAsia="Times New Roman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ind w:left="94" w:right="115" w:hanging="0"/>
              <w:rPr/>
            </w:pPr>
            <w:r>
              <w:rPr>
                <w:rFonts w:cs="Tahoma" w:ascii="Tahoma" w:hAnsi="Tahom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color w:val="000000" w:themeColor="text1"/>
                <w:sz w:val="18"/>
                <w:szCs w:val="18"/>
              </w:rPr>
              <w:t>Z administratorem można skontaktować się: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ind w:right="115" w:hanging="0"/>
              <w:rPr/>
            </w:pPr>
            <w:r>
              <w:rPr>
                <w:rFonts w:cs="Tahoma" w:ascii="Tahoma" w:hAnsi="Tahom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color w:val="000000" w:themeColor="text1"/>
                <w:sz w:val="18"/>
                <w:szCs w:val="18"/>
              </w:rPr>
              <w:t xml:space="preserve">GOPS/Kierownik GOPS – tel. 24 265 20 13, </w:t>
            </w:r>
            <w:hyperlink r:id="rId2">
              <w:r>
                <w:rPr>
                  <w:rStyle w:val="Czeinternetowe"/>
                  <w:rFonts w:cs="Tahoma" w:ascii="Tahoma" w:hAnsi="Tahoma"/>
                  <w:color w:val="000000" w:themeColor="text1"/>
                  <w:sz w:val="18"/>
                  <w:szCs w:val="18"/>
                </w:rPr>
                <w:t>gops@bulkowo.pl</w:t>
              </w:r>
            </w:hyperlink>
            <w:r>
              <w:rPr>
                <w:rFonts w:cs="Tahoma" w:ascii="Tahoma" w:hAnsi="Tahoma"/>
                <w:color w:val="000000" w:themeColor="text1"/>
                <w:sz w:val="18"/>
                <w:szCs w:val="18"/>
              </w:rPr>
              <w:t>,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ind w:left="94" w:right="115" w:hang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cs="Tahoma" w:ascii="Tahoma" w:hAnsi="Tahoma"/>
                <w:color w:val="000000" w:themeColor="text1"/>
                <w:sz w:val="18"/>
                <w:szCs w:val="18"/>
              </w:rPr>
              <w:t>ul. Szkolna 1, 99-09-454 Bulkowo,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ind w:right="115" w:hanging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cs="Tahoma" w:ascii="Tahoma" w:hAnsi="Tahom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ahoma" w:ascii="Tahoma" w:hAnsi="Tahoma"/>
                <w:color w:val="000000" w:themeColor="text1"/>
                <w:sz w:val="18"/>
                <w:szCs w:val="18"/>
              </w:rPr>
              <w:t>Wójt Gminy Bulkowo – tel. 24 265 20 13, 24 265 20 41, 24 265 23 48, 24 265 23 50, gmina@bulkowo.pl, ul. Szkolna 1, 09-454 Bulkowo.</w:t>
            </w:r>
          </w:p>
        </w:tc>
      </w:tr>
      <w:tr>
        <w:trPr/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ind w:left="118" w:hanging="0"/>
              <w:rPr/>
            </w:pPr>
            <w:r>
              <w:rPr>
                <w:rFonts w:eastAsia="Times New Roman" w:cs="Tahoma" w:ascii="Tahoma" w:hAnsi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ind w:left="94" w:right="115" w:hanging="0"/>
              <w:jc w:val="both"/>
              <w:rPr/>
            </w:pPr>
            <w:r>
              <w:rPr>
                <w:rFonts w:eastAsia="Times New Roman" w:cs="Tahoma" w:ascii="Tahoma" w:hAnsi="Tahoma"/>
                <w:color w:val="000000" w:themeColor="text1"/>
                <w:sz w:val="18"/>
                <w:szCs w:val="18"/>
                <w:lang w:eastAsia="pl-PL"/>
              </w:rPr>
              <w:t xml:space="preserve">Administrator wyznaczył inspektora ochrony danych, z którym może się Pani/Pan skontaktować poprzez email </w:t>
            </w:r>
            <w:hyperlink r:id="rId3">
              <w:r>
                <w:rPr>
                  <w:rStyle w:val="Czeinternetowe"/>
                  <w:rFonts w:eastAsia="Times New Roman" w:cs="Tahoma" w:ascii="Tahoma" w:hAnsi="Tahoma"/>
                  <w:color w:val="000000" w:themeColor="text1"/>
                  <w:sz w:val="18"/>
                  <w:szCs w:val="18"/>
                  <w:lang w:eastAsia="pl-PL"/>
                </w:rPr>
                <w:t>iod@bulkowo.pl</w:t>
              </w:r>
            </w:hyperlink>
            <w:r>
              <w:rPr>
                <w:rFonts w:eastAsia="Times New Roman" w:cs="Tahoma" w:ascii="Tahoma" w:hAnsi="Tahoma"/>
                <w:color w:val="000000" w:themeColor="text1"/>
                <w:sz w:val="18"/>
                <w:szCs w:val="18"/>
                <w:lang w:eastAsia="pl-PL"/>
              </w:rPr>
              <w:t>, telefonicznie pod nr 24 265 20 13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>
        <w:trPr/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ind w:left="118" w:hanging="0"/>
              <w:rPr>
                <w:rFonts w:ascii="Tahoma" w:hAnsi="Tahoma" w:eastAsia="Times New Roman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4" w:right="115" w:hanging="0"/>
              <w:jc w:val="both"/>
              <w:rPr>
                <w:rFonts w:ascii="Tahoma" w:hAnsi="Tahoma" w:eastAsia="Times New Roman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color w:val="000000" w:themeColor="text1"/>
                <w:sz w:val="18"/>
                <w:szCs w:val="18"/>
                <w:lang w:eastAsia="pl-PL"/>
              </w:rPr>
              <w:t>Celem przetwarzania danych jest rozpatrywanie wniosków dotyczących przyznawania dodatku węglowego i wydawanie stosownych rozstrzygnięć.</w:t>
            </w:r>
          </w:p>
          <w:p>
            <w:pPr>
              <w:pStyle w:val="Normal"/>
              <w:spacing w:lineRule="auto" w:line="240" w:before="0" w:after="0"/>
              <w:ind w:left="94" w:right="115" w:hanging="0"/>
              <w:jc w:val="both"/>
              <w:rPr>
                <w:rFonts w:ascii="Tahoma" w:hAnsi="Tahoma" w:eastAsia="Times New Roman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color w:val="000000" w:themeColor="text1"/>
                <w:sz w:val="18"/>
                <w:szCs w:val="18"/>
                <w:lang w:eastAsia="pl-PL"/>
              </w:rPr>
              <w:t>Podstawę prawną przetwarzania stanowi art. 6 ust. 1 lit. c ogólnego rozporządzenia o ochronie danych (RODO) w związku z ustawą z dnia 5 sierpnia 2022 r. o dodatku węglowym oraz ustawą z dnia 28 listopada 2003 r. o świadczeniach rodzinnych.</w:t>
            </w:r>
          </w:p>
        </w:tc>
      </w:tr>
      <w:tr>
        <w:trPr/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ind w:left="118" w:hanging="0"/>
              <w:rPr>
                <w:rFonts w:ascii="Tahoma" w:hAnsi="Tahoma" w:eastAsia="Times New Roman" w:cs="Tahoma"/>
                <w:b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ODBIORCY DANYCH OSOBOWYCH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4" w:right="115" w:hanging="0"/>
              <w:jc w:val="both"/>
              <w:rPr>
                <w:rFonts w:ascii="Tahoma" w:hAnsi="Tahoma" w:eastAsia="Times New Roman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color w:val="000000" w:themeColor="text1"/>
                <w:sz w:val="18"/>
                <w:szCs w:val="18"/>
                <w:lang w:eastAsia="pl-PL"/>
              </w:rPr>
              <w:t>Odbiorcami danych osobowych mogą być podmioty zajmujące się obsługą informatyczną administratora.</w:t>
            </w:r>
          </w:p>
        </w:tc>
      </w:tr>
      <w:tr>
        <w:trPr/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ind w:left="118" w:hanging="0"/>
              <w:rPr>
                <w:rFonts w:ascii="Tahoma" w:hAnsi="Tahoma" w:eastAsia="Times New Roman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4" w:right="115" w:hanging="0"/>
              <w:jc w:val="both"/>
              <w:rPr>
                <w:rFonts w:ascii="Tahoma" w:hAnsi="Tahoma" w:eastAsia="Times New Roman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color w:val="000000" w:themeColor="text1"/>
                <w:sz w:val="18"/>
                <w:szCs w:val="18"/>
                <w:lang w:eastAsia="pl-PL"/>
              </w:rPr>
              <w:t>Dane osobowe będą przechowywane przez okres 10 lat od dnia zaprzestania udzielania świadczeń, z wyjątkiem informacji dotyczących osób, którym świadczenie nie zostało przyznane, które przechowuje się przez okres 1 roku od dnia, w którym decyzja w sprawie świadczenia stała się ostateczna, lub od dnia pozostawienia wniosku o ustalenie prawa do świadczenia bez rozpatrzenia lub zgodnie z instrukcją kancelaryjną.</w:t>
            </w:r>
          </w:p>
        </w:tc>
      </w:tr>
      <w:tr>
        <w:trPr/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ind w:left="118" w:hanging="0"/>
              <w:rPr>
                <w:rFonts w:ascii="Tahoma" w:hAnsi="Tahoma" w:eastAsia="Times New Roman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ind w:left="94" w:right="115" w:hanging="0"/>
              <w:jc w:val="both"/>
              <w:rPr>
                <w:rFonts w:ascii="Tahoma" w:hAnsi="Tahoma" w:eastAsia="Times New Roman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color w:val="000000" w:themeColor="text1"/>
                <w:sz w:val="18"/>
                <w:szCs w:val="18"/>
                <w:lang w:eastAsia="pl-PL"/>
              </w:rPr>
              <w:t>Przysługuje Pani/Panu prawo dostępu do Pani/Pana danych oraz prawo żądania ich sprostowania, żądania ich usunięcia lub ograniczenia przetwarzania, gdy zachodzą określone prawem okoliczności.</w:t>
            </w:r>
          </w:p>
        </w:tc>
      </w:tr>
      <w:tr>
        <w:trPr/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ind w:left="118" w:hanging="0"/>
              <w:rPr>
                <w:rFonts w:ascii="Tahoma" w:hAnsi="Tahoma" w:eastAsia="Times New Roman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ind w:left="94" w:right="115" w:hanging="0"/>
              <w:jc w:val="both"/>
              <w:rPr>
                <w:rFonts w:ascii="Tahoma" w:hAnsi="Tahoma" w:eastAsia="Times New Roman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color w:val="000000" w:themeColor="text1"/>
                <w:sz w:val="18"/>
                <w:szCs w:val="18"/>
                <w:lang w:eastAsia="pl-PL"/>
              </w:rPr>
              <w:t>Przysługuje Pani/Panu również prawo wniesienia skargi do organu nadzorczego właściwego w sprawach ochrony danych osobowych tj. do Prezesa Urzędu Ochrony Danych Osobowych (ul. Stawki 2, 00-193 Warszawa).</w:t>
            </w:r>
          </w:p>
        </w:tc>
      </w:tr>
      <w:tr>
        <w:trPr/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18" w:hanging="0"/>
              <w:rPr>
                <w:rFonts w:ascii="Tahoma" w:hAnsi="Tahoma" w:eastAsia="Times New Roman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ŹRÓDŁO POCHODZENIA DANYCH OSOBOWYCH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94" w:right="115" w:hanging="0"/>
              <w:jc w:val="both"/>
              <w:rPr>
                <w:rFonts w:ascii="Tahoma" w:hAnsi="Tahoma" w:eastAsia="Times New Roman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color w:val="000000" w:themeColor="text1"/>
                <w:sz w:val="18"/>
                <w:szCs w:val="18"/>
                <w:lang w:eastAsia="pl-PL"/>
              </w:rPr>
              <w:t>Osoba, której dane dotyczą.</w:t>
            </w:r>
          </w:p>
        </w:tc>
      </w:tr>
      <w:tr>
        <w:trPr>
          <w:trHeight w:val="53" w:hRule="atLeast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ind w:left="118" w:hanging="0"/>
              <w:rPr>
                <w:rFonts w:ascii="Tahoma" w:hAnsi="Tahoma" w:eastAsia="Times New Roman" w:cs="Tahoma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000000" w:themeColor="text1"/>
                <w:sz w:val="18"/>
                <w:szCs w:val="18"/>
                <w:lang w:eastAsia="pl-PL"/>
              </w:rPr>
              <w:t>INFORMACJA O DOWOLNOŚCI LUB OBOWIĄZKU PODANIA DANYCH</w:t>
            </w:r>
          </w:p>
        </w:tc>
        <w:tc>
          <w:tcPr>
            <w:tcW w:w="6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ind w:left="94" w:right="115" w:hanging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cs="Tahoma" w:ascii="Tahoma" w:hAnsi="Tahoma"/>
                <w:color w:val="000000" w:themeColor="text1"/>
                <w:sz w:val="18"/>
                <w:szCs w:val="18"/>
              </w:rPr>
              <w:t>Podanie i przetwarzanie danych jest wymogiem ustawowym, niezbędnym do rozpatrzenia wniosku i wydania stosownego rozstrzygnięcia. Konsekwencją niepodania danych będzie wezwanie do uzupełnienia braków. Odmowa podania danych uniemożliwi rozpatrzenie wniosku i wydania rozstrzygnięcia.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0e4f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92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92dd6"/>
    <w:rPr>
      <w:color w:val="605E5C"/>
      <w:shd w:fill="E1DFDD" w:val="clear"/>
    </w:rPr>
  </w:style>
  <w:style w:type="character" w:styleId="ListLabel1">
    <w:name w:val="ListLabel 1"/>
    <w:qFormat/>
    <w:rPr>
      <w:rFonts w:ascii="Tahoma" w:hAnsi="Tahoma" w:cs="Tahoma"/>
      <w:color w:val="000000" w:themeColor="text1"/>
      <w:sz w:val="18"/>
      <w:szCs w:val="18"/>
    </w:rPr>
  </w:style>
  <w:style w:type="character" w:styleId="ListLabel2">
    <w:name w:val="ListLabel 2"/>
    <w:qFormat/>
    <w:rPr>
      <w:rFonts w:ascii="Tahoma" w:hAnsi="Tahoma" w:eastAsia="Times New Roman" w:cs="Tahoma"/>
      <w:color w:val="000000" w:themeColor="text1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4f15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8757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@bulkowo.pl" TargetMode="External"/><Relationship Id="rId3" Type="http://schemas.openxmlformats.org/officeDocument/2006/relationships/hyperlink" Target="mailto:iod@bulkowo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D80B7DA397A45A1378638F03C4573" ma:contentTypeVersion="5" ma:contentTypeDescription="Utwórz nowy dokument." ma:contentTypeScope="" ma:versionID="dcfe70cd8a96b592c54f4c0b1970100e">
  <xsd:schema xmlns:xsd="http://www.w3.org/2001/XMLSchema" xmlns:xs="http://www.w3.org/2001/XMLSchema" xmlns:p="http://schemas.microsoft.com/office/2006/metadata/properties" xmlns:ns3="7c011202-1a2a-461f-9e3e-e60db4f201b8" xmlns:ns4="8b9942f9-c664-4e8e-9e77-3c90304f7436" targetNamespace="http://schemas.microsoft.com/office/2006/metadata/properties" ma:root="true" ma:fieldsID="0f445174e457f3d6789dcdf05114e065" ns3:_="" ns4:_="">
    <xsd:import namespace="7c011202-1a2a-461f-9e3e-e60db4f201b8"/>
    <xsd:import namespace="8b9942f9-c664-4e8e-9e77-3c90304f74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11202-1a2a-461f-9e3e-e60db4f201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942f9-c664-4e8e-9e77-3c90304f7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C4BEB6-BCDA-4DE2-A886-0739A11C2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11202-1a2a-461f-9e3e-e60db4f201b8"/>
    <ds:schemaRef ds:uri="8b9942f9-c664-4e8e-9e77-3c90304f7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AD64D-C294-4203-9849-D2F065E86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3FBC7C-D704-4A09-8C65-26E604579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LibreOffice/6.1.0.3$Windows_X86_64 LibreOffice_project/efb621ed25068d70781dc026f7e9c5187a4decd1</Application>
  <Pages>1</Pages>
  <Words>386</Words>
  <Characters>2534</Characters>
  <CharactersWithSpaces>3002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2019-10-23T12:39:00Z</dcterms:created>
  <dc:creator/>
  <dc:description/>
  <dc:language>pl-PL</dc:language>
  <cp:lastModifiedBy/>
  <dcterms:modified xsi:type="dcterms:W3CDTF">2022-08-18T13:18:38Z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0x010100DDBD80B7DA397A45A1378638F03C4573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